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DB7" w:rsidRPr="00C25DB7" w:rsidRDefault="00C25DB7" w:rsidP="00C25DB7">
      <w:pPr>
        <w:widowControl/>
        <w:jc w:val="center"/>
        <w:textAlignment w:val="baseline"/>
        <w:outlineLvl w:val="2"/>
        <w:rPr>
          <w:rFonts w:ascii="微软雅黑" w:eastAsia="微软雅黑" w:hAnsi="微软雅黑" w:cs="宋体"/>
          <w:b/>
          <w:bCs/>
          <w:color w:val="333333"/>
          <w:kern w:val="0"/>
          <w:sz w:val="39"/>
          <w:szCs w:val="39"/>
        </w:rPr>
      </w:pPr>
      <w:r w:rsidRPr="00C25DB7">
        <w:rPr>
          <w:rFonts w:ascii="微软雅黑" w:eastAsia="微软雅黑" w:hAnsi="微软雅黑" w:cs="宋体" w:hint="eastAsia"/>
          <w:b/>
          <w:bCs/>
          <w:color w:val="333333"/>
          <w:kern w:val="0"/>
          <w:sz w:val="39"/>
          <w:szCs w:val="39"/>
        </w:rPr>
        <w:t>金融学院</w:t>
      </w:r>
    </w:p>
    <w:p w:rsidR="00C25DB7" w:rsidRPr="00C25DB7" w:rsidRDefault="008471F7" w:rsidP="00C25DB7">
      <w:pPr>
        <w:widowControl/>
        <w:wordWrap w:val="0"/>
        <w:spacing w:line="408" w:lineRule="atLeast"/>
        <w:ind w:firstLine="480"/>
        <w:textAlignment w:val="baseline"/>
        <w:rPr>
          <w:rFonts w:ascii="微软雅黑" w:eastAsia="微软雅黑" w:hAnsi="微软雅黑" w:cs="宋体"/>
          <w:color w:val="333333"/>
          <w:kern w:val="0"/>
          <w:sz w:val="30"/>
          <w:szCs w:val="30"/>
        </w:rPr>
      </w:pPr>
      <w:r>
        <w:rPr>
          <w:rFonts w:ascii="微软雅黑" w:eastAsia="微软雅黑" w:hAnsi="微软雅黑" w:cs="宋体" w:hint="eastAsia"/>
          <w:color w:val="333333"/>
          <w:kern w:val="0"/>
          <w:sz w:val="30"/>
          <w:szCs w:val="30"/>
        </w:rPr>
        <w:t xml:space="preserve"> </w:t>
      </w:r>
      <w:r w:rsidR="00C25DB7" w:rsidRPr="00C25DB7">
        <w:rPr>
          <w:rFonts w:ascii="微软雅黑" w:eastAsia="微软雅黑" w:hAnsi="微软雅黑" w:cs="宋体" w:hint="eastAsia"/>
          <w:color w:val="333333"/>
          <w:kern w:val="0"/>
          <w:sz w:val="30"/>
          <w:szCs w:val="30"/>
        </w:rPr>
        <w:t>金融学院办学历史悠久，自1948年开办金融教育以来，迄今已有70余年办学历史。长期以来，学院始终坚持依托金融行业办学，为国内外银行、保险、证券等金融机构培养输送了一批专业人才，赢得了社会广泛赞誉。2007年，学院评为全国教育系统先进集体；2013年，获批湖北省高校教育教学改革试点学院。金融学专业为国家级本科专业综合改革试点项目和国家级一流本科专业建设点。</w:t>
      </w:r>
    </w:p>
    <w:p w:rsidR="00C25DB7" w:rsidRPr="00C25DB7" w:rsidRDefault="008471F7" w:rsidP="00C25DB7">
      <w:pPr>
        <w:widowControl/>
        <w:wordWrap w:val="0"/>
        <w:spacing w:line="408" w:lineRule="atLeast"/>
        <w:ind w:firstLine="480"/>
        <w:textAlignment w:val="baseline"/>
        <w:rPr>
          <w:rFonts w:ascii="微软雅黑" w:eastAsia="微软雅黑" w:hAnsi="微软雅黑" w:cs="宋体"/>
          <w:color w:val="333333"/>
          <w:kern w:val="0"/>
          <w:sz w:val="30"/>
          <w:szCs w:val="30"/>
        </w:rPr>
      </w:pPr>
      <w:r>
        <w:rPr>
          <w:rFonts w:ascii="微软雅黑" w:eastAsia="微软雅黑" w:hAnsi="微软雅黑" w:cs="宋体" w:hint="eastAsia"/>
          <w:color w:val="333333"/>
          <w:kern w:val="0"/>
          <w:sz w:val="30"/>
          <w:szCs w:val="30"/>
        </w:rPr>
        <w:t xml:space="preserve"> </w:t>
      </w:r>
      <w:r w:rsidR="00C25DB7" w:rsidRPr="00C25DB7">
        <w:rPr>
          <w:rFonts w:ascii="微软雅黑" w:eastAsia="微软雅黑" w:hAnsi="微软雅黑" w:cs="宋体" w:hint="eastAsia"/>
          <w:color w:val="333333"/>
          <w:kern w:val="0"/>
          <w:sz w:val="30"/>
          <w:szCs w:val="30"/>
        </w:rPr>
        <w:t>金融学院开设了金融学、保险学、投资学、金融工程、信用管理等五个本科专业，省级“金融学拔尖创新班”、校级“国际金融试验班”，与中国农业银行湖北省分行共建“农银长江班”等人才培养模式改革试验班。2010年，与湖北大学联合培养金融学硕士研究生。2012年，开始培养湖北经济学院MPAcc(金融企业会计)专业硕士。2016年，开始与中南财经政法大学联合培养金融学博士研究生。</w:t>
      </w:r>
    </w:p>
    <w:p w:rsidR="00C25DB7" w:rsidRPr="00C25DB7" w:rsidRDefault="008471F7" w:rsidP="00C25DB7">
      <w:pPr>
        <w:widowControl/>
        <w:wordWrap w:val="0"/>
        <w:spacing w:line="408" w:lineRule="atLeast"/>
        <w:ind w:firstLine="480"/>
        <w:textAlignment w:val="baseline"/>
        <w:rPr>
          <w:rFonts w:ascii="微软雅黑" w:eastAsia="微软雅黑" w:hAnsi="微软雅黑" w:cs="宋体"/>
          <w:color w:val="333333"/>
          <w:kern w:val="0"/>
          <w:sz w:val="30"/>
          <w:szCs w:val="30"/>
        </w:rPr>
      </w:pPr>
      <w:r>
        <w:rPr>
          <w:rFonts w:ascii="微软雅黑" w:eastAsia="微软雅黑" w:hAnsi="微软雅黑" w:cs="宋体" w:hint="eastAsia"/>
          <w:color w:val="333333"/>
          <w:kern w:val="0"/>
          <w:sz w:val="30"/>
          <w:szCs w:val="30"/>
        </w:rPr>
        <w:t xml:space="preserve"> </w:t>
      </w:r>
      <w:r w:rsidR="00C25DB7" w:rsidRPr="00C25DB7">
        <w:rPr>
          <w:rFonts w:ascii="微软雅黑" w:eastAsia="微软雅黑" w:hAnsi="微软雅黑" w:cs="宋体" w:hint="eastAsia"/>
          <w:color w:val="333333"/>
          <w:kern w:val="0"/>
          <w:sz w:val="30"/>
          <w:szCs w:val="30"/>
        </w:rPr>
        <w:t>学院高度重视学科建设，现在已经形成了“区域金融发展”、“金融风险管理”、“农村金融制度”三个相对稳定的学科方向。2006年，金融学科评定为湖北省重点学科；2009年，金融学专业获批国家级特色专业建设点；2013年，金融学专业获批国家级本科专业综合改革试点项目；2019年，金融学专业入选国家级一流本科专业建设点。</w:t>
      </w:r>
    </w:p>
    <w:p w:rsidR="00C25DB7" w:rsidRPr="00C25DB7" w:rsidRDefault="008471F7" w:rsidP="00C25DB7">
      <w:pPr>
        <w:widowControl/>
        <w:wordWrap w:val="0"/>
        <w:spacing w:line="408" w:lineRule="atLeast"/>
        <w:ind w:firstLine="480"/>
        <w:textAlignment w:val="baseline"/>
        <w:rPr>
          <w:rFonts w:ascii="微软雅黑" w:eastAsia="微软雅黑" w:hAnsi="微软雅黑" w:cs="宋体"/>
          <w:color w:val="333333"/>
          <w:kern w:val="0"/>
          <w:sz w:val="30"/>
          <w:szCs w:val="30"/>
        </w:rPr>
      </w:pPr>
      <w:r>
        <w:rPr>
          <w:rFonts w:ascii="微软雅黑" w:eastAsia="微软雅黑" w:hAnsi="微软雅黑" w:cs="宋体" w:hint="eastAsia"/>
          <w:color w:val="333333"/>
          <w:kern w:val="0"/>
          <w:sz w:val="30"/>
          <w:szCs w:val="30"/>
        </w:rPr>
        <w:lastRenderedPageBreak/>
        <w:t xml:space="preserve"> </w:t>
      </w:r>
      <w:r w:rsidR="00C25DB7" w:rsidRPr="00C25DB7">
        <w:rPr>
          <w:rFonts w:ascii="微软雅黑" w:eastAsia="微软雅黑" w:hAnsi="微软雅黑" w:cs="宋体" w:hint="eastAsia"/>
          <w:color w:val="333333"/>
          <w:kern w:val="0"/>
          <w:sz w:val="30"/>
          <w:szCs w:val="30"/>
        </w:rPr>
        <w:t>经过多年的建设与发展，已形成了一支以楚天学者、彩虹学者、省级学科带头人为核心，校级学科带头人和学术骨干为主体，中青年教师为支撑，具有相对稳定的研究方向和可持续发展能力的学科梯队。学院现有专任教师77人，其中教授14人，副教授30人，博士45人。同时，还拥有“楚天学者”6人，“彩虹学者”4人，享有湖北省政府特殊津贴专家3人，湖北省跨世纪中青年学科带头人2人，湖北省新世纪高层次人才工程第二层次人选2人，湖北省五一劳动奖章获得者1人，湖北省有突出贡献中青年专家1人，13人次分别荣获“全国模范教师”、“全国金融系统优秀教育工作者”、“湖北师德标兵”、“湖北省优秀教师”。先后有40多人次分别赴美、加、英、法、日等国家一流高校访问学习或开展学术交流活动。还拥有“金融学主干课程群”省级教学团队和湖北省优秀中青年科技创新团队共4支。</w:t>
      </w:r>
    </w:p>
    <w:p w:rsidR="00C25DB7" w:rsidRPr="00C25DB7" w:rsidRDefault="008471F7" w:rsidP="00C25DB7">
      <w:pPr>
        <w:widowControl/>
        <w:wordWrap w:val="0"/>
        <w:spacing w:line="408" w:lineRule="atLeast"/>
        <w:ind w:firstLine="480"/>
        <w:textAlignment w:val="baseline"/>
        <w:rPr>
          <w:rFonts w:ascii="微软雅黑" w:eastAsia="微软雅黑" w:hAnsi="微软雅黑" w:cs="宋体"/>
          <w:color w:val="333333"/>
          <w:kern w:val="0"/>
          <w:sz w:val="30"/>
          <w:szCs w:val="30"/>
        </w:rPr>
      </w:pPr>
      <w:r>
        <w:rPr>
          <w:rFonts w:ascii="微软雅黑" w:eastAsia="微软雅黑" w:hAnsi="微软雅黑" w:cs="宋体" w:hint="eastAsia"/>
          <w:color w:val="333333"/>
          <w:kern w:val="0"/>
          <w:sz w:val="30"/>
          <w:szCs w:val="30"/>
        </w:rPr>
        <w:t xml:space="preserve"> </w:t>
      </w:r>
      <w:r w:rsidR="00C25DB7" w:rsidRPr="00C25DB7">
        <w:rPr>
          <w:rFonts w:ascii="微软雅黑" w:eastAsia="微软雅黑" w:hAnsi="微软雅黑" w:cs="宋体" w:hint="eastAsia"/>
          <w:color w:val="333333"/>
          <w:kern w:val="0"/>
          <w:sz w:val="30"/>
          <w:szCs w:val="30"/>
        </w:rPr>
        <w:t>近年来，学院教师主持国家自然科学基金项目1项，国家社会科学基金项目8项，教育部人文社会科学基金项目14项。获得湖北省社会科学优秀成果奖、湖北省优秀调研成果奖、湖北发展研究奖等省部级以上科研成果奖30多项。在《经济研究》、《金融研究》、《国际金融研究》等全国核心刊物上公开发表一批高水平的学术论文，公开出版了学术专著和专业教材80余部。</w:t>
      </w:r>
    </w:p>
    <w:p w:rsidR="00C25DB7" w:rsidRPr="00C25DB7" w:rsidRDefault="008471F7" w:rsidP="00C25DB7">
      <w:pPr>
        <w:widowControl/>
        <w:wordWrap w:val="0"/>
        <w:spacing w:line="408" w:lineRule="atLeast"/>
        <w:ind w:firstLine="480"/>
        <w:textAlignment w:val="baseline"/>
        <w:rPr>
          <w:rFonts w:ascii="微软雅黑" w:eastAsia="微软雅黑" w:hAnsi="微软雅黑" w:cs="宋体"/>
          <w:color w:val="333333"/>
          <w:kern w:val="0"/>
          <w:sz w:val="30"/>
          <w:szCs w:val="30"/>
        </w:rPr>
      </w:pPr>
      <w:r>
        <w:rPr>
          <w:rFonts w:ascii="微软雅黑" w:eastAsia="微软雅黑" w:hAnsi="微软雅黑" w:cs="宋体" w:hint="eastAsia"/>
          <w:color w:val="333333"/>
          <w:kern w:val="0"/>
          <w:sz w:val="30"/>
          <w:szCs w:val="30"/>
        </w:rPr>
        <w:t xml:space="preserve"> </w:t>
      </w:r>
      <w:r w:rsidR="00C25DB7" w:rsidRPr="00C25DB7">
        <w:rPr>
          <w:rFonts w:ascii="微软雅黑" w:eastAsia="微软雅黑" w:hAnsi="微软雅黑" w:cs="宋体" w:hint="eastAsia"/>
          <w:color w:val="333333"/>
          <w:kern w:val="0"/>
          <w:sz w:val="30"/>
          <w:szCs w:val="30"/>
        </w:rPr>
        <w:t>近年来，学院学生在全国“挑战杯”大学生课外学术科技竞赛、全国大学生数学建模大赛、全国大学生英语竞赛、中国平安励志计划、全国大学生暑期社会实践有奖征文、全国大学生创业</w:t>
      </w:r>
      <w:r w:rsidR="00C25DB7" w:rsidRPr="00C25DB7">
        <w:rPr>
          <w:rFonts w:ascii="微软雅黑" w:eastAsia="微软雅黑" w:hAnsi="微软雅黑" w:cs="宋体" w:hint="eastAsia"/>
          <w:color w:val="333333"/>
          <w:kern w:val="0"/>
          <w:sz w:val="30"/>
          <w:szCs w:val="30"/>
        </w:rPr>
        <w:lastRenderedPageBreak/>
        <w:t>竞赛、国家级大学生创新创业训练计划、全国高等院校银行服务创新大赛、美国大学生数学建模竞赛、湖北省大学生优秀科研成果奖等活动中捷报频传。</w:t>
      </w:r>
    </w:p>
    <w:p w:rsidR="00C25DB7" w:rsidRDefault="008471F7" w:rsidP="00C25DB7">
      <w:pPr>
        <w:widowControl/>
        <w:wordWrap w:val="0"/>
        <w:spacing w:line="408" w:lineRule="atLeast"/>
        <w:ind w:firstLine="480"/>
        <w:textAlignment w:val="baseline"/>
        <w:rPr>
          <w:rFonts w:ascii="微软雅黑" w:eastAsia="微软雅黑" w:hAnsi="微软雅黑" w:cs="宋体" w:hint="eastAsia"/>
          <w:color w:val="333333"/>
          <w:kern w:val="0"/>
          <w:sz w:val="30"/>
          <w:szCs w:val="30"/>
        </w:rPr>
      </w:pPr>
      <w:r>
        <w:rPr>
          <w:rFonts w:ascii="微软雅黑" w:eastAsia="微软雅黑" w:hAnsi="微软雅黑" w:cs="宋体" w:hint="eastAsia"/>
          <w:color w:val="333333"/>
          <w:kern w:val="0"/>
          <w:sz w:val="30"/>
          <w:szCs w:val="30"/>
        </w:rPr>
        <w:t xml:space="preserve"> </w:t>
      </w:r>
      <w:r w:rsidR="00C25DB7" w:rsidRPr="00C25DB7">
        <w:rPr>
          <w:rFonts w:ascii="微软雅黑" w:eastAsia="微软雅黑" w:hAnsi="微软雅黑" w:cs="宋体" w:hint="eastAsia"/>
          <w:color w:val="333333"/>
          <w:kern w:val="0"/>
          <w:sz w:val="30"/>
          <w:szCs w:val="30"/>
        </w:rPr>
        <w:t>目前，学院已形成了以国家级特色专业建设点和国家级专业综合改革试点项目为龙头，以金融学主干课程群省级教学团队为重心，以省级高校人文社科重点研究基地、省级高校示范实习实训基地、省级经济管理实验教学示范中心和省级金融大学生创新活动基地为平台，以货币金融学、国际金融学省级精品课程和省级精品资源共享课程为基础，以湖北省普通高等学校拔尖创新人才培育试验计划项目和湖北省普通高等学校“荆楚卓越人才”协同育人计划项目为重点的特色专业、教学团队、实践基地、精品课程、英才计划“五位一体”的全方位教育教学体系。</w:t>
      </w:r>
    </w:p>
    <w:p w:rsidR="00C25DB7" w:rsidRPr="00C25DB7" w:rsidRDefault="00C25DB7" w:rsidP="00C25DB7">
      <w:pPr>
        <w:widowControl/>
        <w:wordWrap w:val="0"/>
        <w:spacing w:line="408" w:lineRule="atLeast"/>
        <w:ind w:firstLine="480"/>
        <w:textAlignment w:val="baseline"/>
        <w:rPr>
          <w:rFonts w:ascii="微软雅黑" w:eastAsia="微软雅黑" w:hAnsi="微软雅黑" w:cs="宋体" w:hint="eastAsia"/>
          <w:color w:val="333333"/>
          <w:kern w:val="0"/>
          <w:sz w:val="30"/>
          <w:szCs w:val="30"/>
        </w:rPr>
      </w:pPr>
      <w:r w:rsidRPr="00C25DB7">
        <w:rPr>
          <w:rFonts w:ascii="微软雅黑" w:eastAsia="微软雅黑" w:hAnsi="微软雅黑" w:cs="宋体" w:hint="eastAsia"/>
          <w:b/>
          <w:bCs/>
          <w:color w:val="333333"/>
          <w:kern w:val="0"/>
          <w:sz w:val="30"/>
        </w:rPr>
        <w:t>201</w:t>
      </w:r>
      <w:r>
        <w:rPr>
          <w:rFonts w:ascii="微软雅黑" w:eastAsia="微软雅黑" w:hAnsi="微软雅黑" w:cs="宋体" w:hint="eastAsia"/>
          <w:b/>
          <w:bCs/>
          <w:color w:val="333333"/>
          <w:kern w:val="0"/>
          <w:sz w:val="30"/>
        </w:rPr>
        <w:t>9</w:t>
      </w:r>
      <w:r w:rsidRPr="00C25DB7">
        <w:rPr>
          <w:rFonts w:ascii="微软雅黑" w:eastAsia="微软雅黑" w:hAnsi="微软雅黑" w:cs="宋体" w:hint="eastAsia"/>
          <w:b/>
          <w:bCs/>
          <w:color w:val="333333"/>
          <w:kern w:val="0"/>
          <w:sz w:val="30"/>
        </w:rPr>
        <w:t>年招生专业：金融学（国际金融实验班）、金融学类（含金融学、投资学、保险学）、金融工程</w:t>
      </w:r>
    </w:p>
    <w:p w:rsidR="00C25DB7" w:rsidRPr="00C25DB7" w:rsidRDefault="00C25DB7" w:rsidP="00C25DB7">
      <w:pPr>
        <w:widowControl/>
        <w:wordWrap w:val="0"/>
        <w:spacing w:line="408" w:lineRule="atLeast"/>
        <w:ind w:firstLine="480"/>
        <w:textAlignment w:val="baseline"/>
        <w:rPr>
          <w:rFonts w:ascii="微软雅黑" w:eastAsia="微软雅黑" w:hAnsi="微软雅黑" w:cs="宋体" w:hint="eastAsia"/>
          <w:color w:val="333333"/>
          <w:kern w:val="0"/>
          <w:sz w:val="30"/>
          <w:szCs w:val="30"/>
        </w:rPr>
      </w:pPr>
    </w:p>
    <w:p w:rsidR="00C25DB7" w:rsidRPr="00C25DB7" w:rsidRDefault="00C25DB7" w:rsidP="00C25DB7">
      <w:pPr>
        <w:widowControl/>
        <w:wordWrap w:val="0"/>
        <w:spacing w:line="408" w:lineRule="atLeast"/>
        <w:ind w:firstLine="480"/>
        <w:textAlignment w:val="baseline"/>
        <w:rPr>
          <w:rFonts w:ascii="微软雅黑" w:eastAsia="微软雅黑" w:hAnsi="微软雅黑" w:cs="宋体" w:hint="eastAsia"/>
          <w:color w:val="333333"/>
          <w:kern w:val="0"/>
          <w:sz w:val="30"/>
          <w:szCs w:val="30"/>
        </w:rPr>
      </w:pPr>
      <w:r w:rsidRPr="00C25DB7">
        <w:rPr>
          <w:rFonts w:ascii="微软雅黑" w:eastAsia="微软雅黑" w:hAnsi="微软雅黑" w:cs="宋体" w:hint="eastAsia"/>
          <w:b/>
          <w:bCs/>
          <w:color w:val="333333"/>
          <w:kern w:val="0"/>
          <w:sz w:val="30"/>
        </w:rPr>
        <w:t>■ 金融学</w:t>
      </w:r>
    </w:p>
    <w:p w:rsidR="00C25DB7" w:rsidRPr="00C25DB7" w:rsidRDefault="00C25DB7" w:rsidP="00C25DB7">
      <w:pPr>
        <w:widowControl/>
        <w:wordWrap w:val="0"/>
        <w:spacing w:line="408" w:lineRule="atLeast"/>
        <w:ind w:firstLine="480"/>
        <w:textAlignment w:val="baseline"/>
        <w:rPr>
          <w:rFonts w:ascii="微软雅黑" w:eastAsia="微软雅黑" w:hAnsi="微软雅黑" w:cs="宋体" w:hint="eastAsia"/>
          <w:color w:val="333333"/>
          <w:kern w:val="0"/>
          <w:sz w:val="30"/>
          <w:szCs w:val="30"/>
        </w:rPr>
      </w:pPr>
      <w:r w:rsidRPr="00C25DB7">
        <w:rPr>
          <w:rFonts w:ascii="微软雅黑" w:eastAsia="微软雅黑" w:hAnsi="微软雅黑" w:cs="宋体" w:hint="eastAsia"/>
          <w:b/>
          <w:bCs/>
          <w:color w:val="333333"/>
          <w:kern w:val="0"/>
          <w:sz w:val="30"/>
        </w:rPr>
        <w:t>培养目标</w:t>
      </w:r>
      <w:r w:rsidRPr="00C25DB7">
        <w:rPr>
          <w:rFonts w:ascii="微软雅黑" w:eastAsia="微软雅黑" w:hAnsi="微软雅黑" w:cs="宋体" w:hint="eastAsia"/>
          <w:color w:val="333333"/>
          <w:kern w:val="0"/>
          <w:sz w:val="30"/>
          <w:szCs w:val="30"/>
        </w:rPr>
        <w:t>：培养适应社会主义市场经济需要，德、智、体、美全面发展，拥有良好的人文与科学素养，具备扎实的经济学理论基础，熟悉管理学基本原理，系统掌握现代金融学基础理论、专业知识和基本技能，具有专业的外语、数学、计算机等应用能力及持续性学习能力，能够胜任各类银行与非银行金融机构、金</w:t>
      </w:r>
      <w:r w:rsidRPr="00C25DB7">
        <w:rPr>
          <w:rFonts w:ascii="微软雅黑" w:eastAsia="微软雅黑" w:hAnsi="微软雅黑" w:cs="宋体" w:hint="eastAsia"/>
          <w:color w:val="333333"/>
          <w:kern w:val="0"/>
          <w:sz w:val="30"/>
          <w:szCs w:val="30"/>
        </w:rPr>
        <w:lastRenderedPageBreak/>
        <w:t>融管理部门、企事业单位经济金融领域工作，具备较强的创新精神和实践能力的复合型专门人才。</w:t>
      </w:r>
    </w:p>
    <w:p w:rsidR="00C25DB7" w:rsidRPr="00C25DB7" w:rsidRDefault="00C25DB7" w:rsidP="00C25DB7">
      <w:pPr>
        <w:widowControl/>
        <w:wordWrap w:val="0"/>
        <w:spacing w:line="408" w:lineRule="atLeast"/>
        <w:ind w:firstLine="480"/>
        <w:textAlignment w:val="baseline"/>
        <w:rPr>
          <w:rFonts w:ascii="微软雅黑" w:eastAsia="微软雅黑" w:hAnsi="微软雅黑" w:cs="宋体" w:hint="eastAsia"/>
          <w:color w:val="333333"/>
          <w:kern w:val="0"/>
          <w:sz w:val="30"/>
          <w:szCs w:val="30"/>
        </w:rPr>
      </w:pPr>
      <w:r w:rsidRPr="00C25DB7">
        <w:rPr>
          <w:rFonts w:ascii="微软雅黑" w:eastAsia="微软雅黑" w:hAnsi="微软雅黑" w:cs="宋体" w:hint="eastAsia"/>
          <w:b/>
          <w:bCs/>
          <w:color w:val="333333"/>
          <w:kern w:val="0"/>
          <w:sz w:val="30"/>
        </w:rPr>
        <w:t>核心课程</w:t>
      </w:r>
      <w:r w:rsidRPr="00C25DB7">
        <w:rPr>
          <w:rFonts w:ascii="微软雅黑" w:eastAsia="微软雅黑" w:hAnsi="微软雅黑" w:cs="宋体" w:hint="eastAsia"/>
          <w:color w:val="333333"/>
          <w:kern w:val="0"/>
          <w:sz w:val="30"/>
          <w:szCs w:val="30"/>
        </w:rPr>
        <w:t>：大学英语、高等数学、微观经济学、宏观经济学、计量经济学、会计学、财政学、管理学、货币金融学、国际金融学、商业银行管理学、证券投资学、公司金融、风险管理与保险等</w:t>
      </w:r>
    </w:p>
    <w:p w:rsidR="00C25DB7" w:rsidRPr="00C25DB7" w:rsidRDefault="00C25DB7" w:rsidP="00C25DB7">
      <w:pPr>
        <w:widowControl/>
        <w:wordWrap w:val="0"/>
        <w:spacing w:line="408" w:lineRule="atLeast"/>
        <w:ind w:firstLine="480"/>
        <w:textAlignment w:val="baseline"/>
        <w:rPr>
          <w:rFonts w:ascii="微软雅黑" w:eastAsia="微软雅黑" w:hAnsi="微软雅黑" w:cs="宋体" w:hint="eastAsia"/>
          <w:color w:val="333333"/>
          <w:kern w:val="0"/>
          <w:sz w:val="30"/>
          <w:szCs w:val="30"/>
        </w:rPr>
      </w:pPr>
      <w:r w:rsidRPr="00C25DB7">
        <w:rPr>
          <w:rFonts w:ascii="微软雅黑" w:eastAsia="微软雅黑" w:hAnsi="微软雅黑" w:cs="宋体" w:hint="eastAsia"/>
          <w:b/>
          <w:bCs/>
          <w:color w:val="333333"/>
          <w:kern w:val="0"/>
          <w:sz w:val="30"/>
        </w:rPr>
        <w:t>就业方向</w:t>
      </w:r>
      <w:r w:rsidRPr="00C25DB7">
        <w:rPr>
          <w:rFonts w:ascii="微软雅黑" w:eastAsia="微软雅黑" w:hAnsi="微软雅黑" w:cs="宋体" w:hint="eastAsia"/>
          <w:color w:val="333333"/>
          <w:kern w:val="0"/>
          <w:sz w:val="30"/>
          <w:szCs w:val="30"/>
        </w:rPr>
        <w:t>：各类银行与非银行金融机构、金融管理部门、企事业单位。</w:t>
      </w:r>
    </w:p>
    <w:p w:rsidR="00C25DB7" w:rsidRPr="00C25DB7" w:rsidRDefault="00C25DB7" w:rsidP="00C25DB7">
      <w:pPr>
        <w:widowControl/>
        <w:wordWrap w:val="0"/>
        <w:spacing w:line="408" w:lineRule="atLeast"/>
        <w:ind w:firstLine="480"/>
        <w:textAlignment w:val="baseline"/>
        <w:rPr>
          <w:rFonts w:ascii="微软雅黑" w:eastAsia="微软雅黑" w:hAnsi="微软雅黑" w:cs="宋体" w:hint="eastAsia"/>
          <w:color w:val="333333"/>
          <w:kern w:val="0"/>
          <w:sz w:val="30"/>
          <w:szCs w:val="30"/>
        </w:rPr>
      </w:pPr>
      <w:r w:rsidRPr="00C25DB7">
        <w:rPr>
          <w:rFonts w:ascii="微软雅黑" w:eastAsia="微软雅黑" w:hAnsi="微软雅黑" w:cs="宋体" w:hint="eastAsia"/>
          <w:b/>
          <w:bCs/>
          <w:color w:val="333333"/>
          <w:kern w:val="0"/>
          <w:sz w:val="30"/>
        </w:rPr>
        <w:t>授予学位</w:t>
      </w:r>
      <w:r w:rsidRPr="00C25DB7">
        <w:rPr>
          <w:rFonts w:ascii="微软雅黑" w:eastAsia="微软雅黑" w:hAnsi="微软雅黑" w:cs="宋体" w:hint="eastAsia"/>
          <w:color w:val="333333"/>
          <w:kern w:val="0"/>
          <w:sz w:val="30"/>
          <w:szCs w:val="30"/>
        </w:rPr>
        <w:t>：学生毕业时符合学位授予条件的，授予经济学学士学位。</w:t>
      </w:r>
    </w:p>
    <w:p w:rsidR="00C25DB7" w:rsidRPr="00C25DB7" w:rsidRDefault="00C25DB7" w:rsidP="00C25DB7">
      <w:pPr>
        <w:widowControl/>
        <w:wordWrap w:val="0"/>
        <w:spacing w:line="408" w:lineRule="atLeast"/>
        <w:ind w:firstLine="480"/>
        <w:textAlignment w:val="baseline"/>
        <w:rPr>
          <w:rFonts w:ascii="微软雅黑" w:eastAsia="微软雅黑" w:hAnsi="微软雅黑" w:cs="宋体" w:hint="eastAsia"/>
          <w:color w:val="333333"/>
          <w:kern w:val="0"/>
          <w:sz w:val="30"/>
          <w:szCs w:val="30"/>
        </w:rPr>
      </w:pPr>
    </w:p>
    <w:p w:rsidR="00C25DB7" w:rsidRPr="00C25DB7" w:rsidRDefault="00C25DB7" w:rsidP="00C25DB7">
      <w:pPr>
        <w:widowControl/>
        <w:wordWrap w:val="0"/>
        <w:spacing w:line="408" w:lineRule="atLeast"/>
        <w:ind w:firstLine="480"/>
        <w:textAlignment w:val="baseline"/>
        <w:rPr>
          <w:rFonts w:ascii="微软雅黑" w:eastAsia="微软雅黑" w:hAnsi="微软雅黑" w:cs="宋体" w:hint="eastAsia"/>
          <w:color w:val="333333"/>
          <w:kern w:val="0"/>
          <w:sz w:val="30"/>
          <w:szCs w:val="30"/>
        </w:rPr>
      </w:pPr>
      <w:r w:rsidRPr="00C25DB7">
        <w:rPr>
          <w:rFonts w:ascii="微软雅黑" w:eastAsia="微软雅黑" w:hAnsi="微软雅黑" w:cs="宋体" w:hint="eastAsia"/>
          <w:b/>
          <w:bCs/>
          <w:color w:val="333333"/>
          <w:kern w:val="0"/>
          <w:sz w:val="30"/>
        </w:rPr>
        <w:t>■ 投资学</w:t>
      </w:r>
    </w:p>
    <w:p w:rsidR="00C25DB7" w:rsidRPr="00C25DB7" w:rsidRDefault="00C25DB7" w:rsidP="00C25DB7">
      <w:pPr>
        <w:widowControl/>
        <w:wordWrap w:val="0"/>
        <w:spacing w:line="408" w:lineRule="atLeast"/>
        <w:ind w:firstLine="480"/>
        <w:textAlignment w:val="baseline"/>
        <w:rPr>
          <w:rFonts w:ascii="微软雅黑" w:eastAsia="微软雅黑" w:hAnsi="微软雅黑" w:cs="宋体" w:hint="eastAsia"/>
          <w:color w:val="333333"/>
          <w:kern w:val="0"/>
          <w:sz w:val="30"/>
          <w:szCs w:val="30"/>
        </w:rPr>
      </w:pPr>
      <w:r w:rsidRPr="00C25DB7">
        <w:rPr>
          <w:rFonts w:ascii="微软雅黑" w:eastAsia="微软雅黑" w:hAnsi="微软雅黑" w:cs="宋体" w:hint="eastAsia"/>
          <w:b/>
          <w:bCs/>
          <w:color w:val="333333"/>
          <w:kern w:val="0"/>
          <w:sz w:val="30"/>
        </w:rPr>
        <w:t>培养目标</w:t>
      </w:r>
      <w:r w:rsidRPr="00C25DB7">
        <w:rPr>
          <w:rFonts w:ascii="微软雅黑" w:eastAsia="微软雅黑" w:hAnsi="微软雅黑" w:cs="宋体" w:hint="eastAsia"/>
          <w:color w:val="333333"/>
          <w:kern w:val="0"/>
          <w:sz w:val="30"/>
          <w:szCs w:val="30"/>
        </w:rPr>
        <w:t>：培养适应社会主义市场经济需要，德、智、体、美全面发展，拥有良好的人文与科学素养，具备扎实的经济学、金融学、投资学基础理论，系统掌握各类金融投资专门知识及业务技能，具备一定的金融资产定价能力、风险管理能力、市场开拓能力，具有专业的外语、数学、计算机等应用能力及持续性学习能力，能够胜任金融机构、金融管理部门、企事业单位的金融投资与管理工作，具备较强的创新精神和实践能力的复合型专门人才。</w:t>
      </w:r>
    </w:p>
    <w:p w:rsidR="00C25DB7" w:rsidRPr="00C25DB7" w:rsidRDefault="00C25DB7" w:rsidP="00C25DB7">
      <w:pPr>
        <w:widowControl/>
        <w:wordWrap w:val="0"/>
        <w:spacing w:line="408" w:lineRule="atLeast"/>
        <w:ind w:firstLine="480"/>
        <w:textAlignment w:val="baseline"/>
        <w:rPr>
          <w:rFonts w:ascii="微软雅黑" w:eastAsia="微软雅黑" w:hAnsi="微软雅黑" w:cs="宋体" w:hint="eastAsia"/>
          <w:color w:val="333333"/>
          <w:kern w:val="0"/>
          <w:sz w:val="30"/>
          <w:szCs w:val="30"/>
        </w:rPr>
      </w:pPr>
      <w:r w:rsidRPr="00C25DB7">
        <w:rPr>
          <w:rFonts w:ascii="微软雅黑" w:eastAsia="微软雅黑" w:hAnsi="微软雅黑" w:cs="宋体" w:hint="eastAsia"/>
          <w:b/>
          <w:bCs/>
          <w:color w:val="333333"/>
          <w:kern w:val="0"/>
          <w:sz w:val="30"/>
        </w:rPr>
        <w:lastRenderedPageBreak/>
        <w:t>核心课程</w:t>
      </w:r>
      <w:r w:rsidRPr="00C25DB7">
        <w:rPr>
          <w:rFonts w:ascii="微软雅黑" w:eastAsia="微软雅黑" w:hAnsi="微软雅黑" w:cs="宋体" w:hint="eastAsia"/>
          <w:color w:val="333333"/>
          <w:kern w:val="0"/>
          <w:sz w:val="30"/>
          <w:szCs w:val="30"/>
        </w:rPr>
        <w:t>：大学英语、高等数学、宏观经济学、微观经济学、计量经济学、金融学、会计学、统计学、投资经济学、证券投资学、公司金融、风险管理与保险、金融工程学等</w:t>
      </w:r>
    </w:p>
    <w:p w:rsidR="00C25DB7" w:rsidRPr="00C25DB7" w:rsidRDefault="00C25DB7" w:rsidP="00C25DB7">
      <w:pPr>
        <w:widowControl/>
        <w:wordWrap w:val="0"/>
        <w:spacing w:line="408" w:lineRule="atLeast"/>
        <w:ind w:firstLine="480"/>
        <w:textAlignment w:val="baseline"/>
        <w:rPr>
          <w:rFonts w:ascii="微软雅黑" w:eastAsia="微软雅黑" w:hAnsi="微软雅黑" w:cs="宋体" w:hint="eastAsia"/>
          <w:color w:val="333333"/>
          <w:kern w:val="0"/>
          <w:sz w:val="30"/>
          <w:szCs w:val="30"/>
        </w:rPr>
      </w:pPr>
      <w:r w:rsidRPr="00C25DB7">
        <w:rPr>
          <w:rFonts w:ascii="微软雅黑" w:eastAsia="微软雅黑" w:hAnsi="微软雅黑" w:cs="宋体" w:hint="eastAsia"/>
          <w:b/>
          <w:bCs/>
          <w:color w:val="333333"/>
          <w:kern w:val="0"/>
          <w:sz w:val="30"/>
        </w:rPr>
        <w:t>就业方向</w:t>
      </w:r>
      <w:r w:rsidRPr="00C25DB7">
        <w:rPr>
          <w:rFonts w:ascii="微软雅黑" w:eastAsia="微软雅黑" w:hAnsi="微软雅黑" w:cs="宋体" w:hint="eastAsia"/>
          <w:color w:val="333333"/>
          <w:kern w:val="0"/>
          <w:sz w:val="30"/>
          <w:szCs w:val="30"/>
        </w:rPr>
        <w:t>：银行、证券、保险、信托等金融机构、金融管理部门、企事业单位。</w:t>
      </w:r>
    </w:p>
    <w:p w:rsidR="00C25DB7" w:rsidRPr="00C25DB7" w:rsidRDefault="00C25DB7" w:rsidP="00C25DB7">
      <w:pPr>
        <w:widowControl/>
        <w:wordWrap w:val="0"/>
        <w:spacing w:line="408" w:lineRule="atLeast"/>
        <w:ind w:firstLine="480"/>
        <w:textAlignment w:val="baseline"/>
        <w:rPr>
          <w:rFonts w:ascii="微软雅黑" w:eastAsia="微软雅黑" w:hAnsi="微软雅黑" w:cs="宋体" w:hint="eastAsia"/>
          <w:color w:val="333333"/>
          <w:kern w:val="0"/>
          <w:sz w:val="30"/>
          <w:szCs w:val="30"/>
        </w:rPr>
      </w:pPr>
      <w:r w:rsidRPr="00C25DB7">
        <w:rPr>
          <w:rFonts w:ascii="微软雅黑" w:eastAsia="微软雅黑" w:hAnsi="微软雅黑" w:cs="宋体" w:hint="eastAsia"/>
          <w:b/>
          <w:bCs/>
          <w:color w:val="333333"/>
          <w:kern w:val="0"/>
          <w:sz w:val="30"/>
        </w:rPr>
        <w:t>授予学位</w:t>
      </w:r>
      <w:r w:rsidRPr="00C25DB7">
        <w:rPr>
          <w:rFonts w:ascii="微软雅黑" w:eastAsia="微软雅黑" w:hAnsi="微软雅黑" w:cs="宋体" w:hint="eastAsia"/>
          <w:color w:val="333333"/>
          <w:kern w:val="0"/>
          <w:sz w:val="30"/>
          <w:szCs w:val="30"/>
        </w:rPr>
        <w:t>：学生毕业时符合学位授予条件的，授予经济学学士学位。</w:t>
      </w:r>
    </w:p>
    <w:p w:rsidR="00C25DB7" w:rsidRPr="00C25DB7" w:rsidRDefault="00C25DB7" w:rsidP="00C25DB7">
      <w:pPr>
        <w:widowControl/>
        <w:wordWrap w:val="0"/>
        <w:spacing w:line="408" w:lineRule="atLeast"/>
        <w:ind w:firstLine="480"/>
        <w:textAlignment w:val="baseline"/>
        <w:rPr>
          <w:rFonts w:ascii="微软雅黑" w:eastAsia="微软雅黑" w:hAnsi="微软雅黑" w:cs="宋体" w:hint="eastAsia"/>
          <w:color w:val="333333"/>
          <w:kern w:val="0"/>
          <w:sz w:val="30"/>
          <w:szCs w:val="30"/>
        </w:rPr>
      </w:pPr>
    </w:p>
    <w:p w:rsidR="00C25DB7" w:rsidRPr="00C25DB7" w:rsidRDefault="00C25DB7" w:rsidP="00C25DB7">
      <w:pPr>
        <w:widowControl/>
        <w:wordWrap w:val="0"/>
        <w:spacing w:line="408" w:lineRule="atLeast"/>
        <w:ind w:firstLine="480"/>
        <w:textAlignment w:val="baseline"/>
        <w:rPr>
          <w:rFonts w:ascii="微软雅黑" w:eastAsia="微软雅黑" w:hAnsi="微软雅黑" w:cs="宋体" w:hint="eastAsia"/>
          <w:color w:val="333333"/>
          <w:kern w:val="0"/>
          <w:sz w:val="30"/>
          <w:szCs w:val="30"/>
        </w:rPr>
      </w:pPr>
      <w:r w:rsidRPr="00C25DB7">
        <w:rPr>
          <w:rFonts w:ascii="微软雅黑" w:eastAsia="微软雅黑" w:hAnsi="微软雅黑" w:cs="宋体" w:hint="eastAsia"/>
          <w:b/>
          <w:bCs/>
          <w:color w:val="333333"/>
          <w:kern w:val="0"/>
          <w:sz w:val="30"/>
        </w:rPr>
        <w:t>■ 金融工程</w:t>
      </w:r>
    </w:p>
    <w:p w:rsidR="00C25DB7" w:rsidRPr="00C25DB7" w:rsidRDefault="00C25DB7" w:rsidP="00C25DB7">
      <w:pPr>
        <w:widowControl/>
        <w:wordWrap w:val="0"/>
        <w:spacing w:line="408" w:lineRule="atLeast"/>
        <w:ind w:firstLine="480"/>
        <w:textAlignment w:val="baseline"/>
        <w:rPr>
          <w:rFonts w:ascii="微软雅黑" w:eastAsia="微软雅黑" w:hAnsi="微软雅黑" w:cs="宋体" w:hint="eastAsia"/>
          <w:color w:val="333333"/>
          <w:kern w:val="0"/>
          <w:sz w:val="30"/>
          <w:szCs w:val="30"/>
        </w:rPr>
      </w:pPr>
      <w:r w:rsidRPr="00C25DB7">
        <w:rPr>
          <w:rFonts w:ascii="微软雅黑" w:eastAsia="微软雅黑" w:hAnsi="微软雅黑" w:cs="宋体" w:hint="eastAsia"/>
          <w:b/>
          <w:bCs/>
          <w:color w:val="333333"/>
          <w:kern w:val="0"/>
          <w:sz w:val="30"/>
        </w:rPr>
        <w:t>培养目标</w:t>
      </w:r>
      <w:r w:rsidRPr="00C25DB7">
        <w:rPr>
          <w:rFonts w:ascii="微软雅黑" w:eastAsia="微软雅黑" w:hAnsi="微软雅黑" w:cs="宋体" w:hint="eastAsia"/>
          <w:color w:val="333333"/>
          <w:kern w:val="0"/>
          <w:sz w:val="30"/>
          <w:szCs w:val="30"/>
        </w:rPr>
        <w:t>：培养适应社会主义市场经济需要，德、智、体、美全面发展，拥有良好的人文与科学素养，具备扎实的经济学、金融学和应用数学理论基础，系统掌握各类金融投资专门知识及业务技能，具有较强的外语、计算机等应用能力及持续性学习能力，能够合理运用金融工具和交易手段，创造性和个性化地提出金融问题的解决方案，能够在金融机构和企事业单位胜任投资理财、金融产品开发、金融产品定价、金融风险管理等相关工作，具备较强的创新精神和实践能力的复合型专门人才。</w:t>
      </w:r>
    </w:p>
    <w:p w:rsidR="00C25DB7" w:rsidRPr="00C25DB7" w:rsidRDefault="00C25DB7" w:rsidP="00C25DB7">
      <w:pPr>
        <w:widowControl/>
        <w:wordWrap w:val="0"/>
        <w:spacing w:line="408" w:lineRule="atLeast"/>
        <w:ind w:firstLine="480"/>
        <w:textAlignment w:val="baseline"/>
        <w:rPr>
          <w:rFonts w:ascii="微软雅黑" w:eastAsia="微软雅黑" w:hAnsi="微软雅黑" w:cs="宋体" w:hint="eastAsia"/>
          <w:color w:val="333333"/>
          <w:kern w:val="0"/>
          <w:sz w:val="30"/>
          <w:szCs w:val="30"/>
        </w:rPr>
      </w:pPr>
      <w:r w:rsidRPr="00C25DB7">
        <w:rPr>
          <w:rFonts w:ascii="微软雅黑" w:eastAsia="微软雅黑" w:hAnsi="微软雅黑" w:cs="宋体" w:hint="eastAsia"/>
          <w:b/>
          <w:bCs/>
          <w:color w:val="333333"/>
          <w:kern w:val="0"/>
          <w:sz w:val="30"/>
        </w:rPr>
        <w:t>核心课程</w:t>
      </w:r>
      <w:r w:rsidRPr="00C25DB7">
        <w:rPr>
          <w:rFonts w:ascii="微软雅黑" w:eastAsia="微软雅黑" w:hAnsi="微软雅黑" w:cs="宋体" w:hint="eastAsia"/>
          <w:color w:val="333333"/>
          <w:kern w:val="0"/>
          <w:sz w:val="30"/>
          <w:szCs w:val="30"/>
        </w:rPr>
        <w:t>：大学英语、数学分析、微观经济学、宏观经济学、计量经济学、会计学、统计学、金融学、证券投资学、金融经济学、公司金融、风险管理与保险、金融工程学、金融风险定量分析等。</w:t>
      </w:r>
    </w:p>
    <w:p w:rsidR="00C25DB7" w:rsidRPr="00C25DB7" w:rsidRDefault="00C25DB7" w:rsidP="00C25DB7">
      <w:pPr>
        <w:widowControl/>
        <w:wordWrap w:val="0"/>
        <w:spacing w:line="408" w:lineRule="atLeast"/>
        <w:ind w:firstLine="480"/>
        <w:textAlignment w:val="baseline"/>
        <w:rPr>
          <w:rFonts w:ascii="微软雅黑" w:eastAsia="微软雅黑" w:hAnsi="微软雅黑" w:cs="宋体" w:hint="eastAsia"/>
          <w:color w:val="333333"/>
          <w:kern w:val="0"/>
          <w:sz w:val="30"/>
          <w:szCs w:val="30"/>
        </w:rPr>
      </w:pPr>
      <w:r w:rsidRPr="00C25DB7">
        <w:rPr>
          <w:rFonts w:ascii="微软雅黑" w:eastAsia="微软雅黑" w:hAnsi="微软雅黑" w:cs="宋体" w:hint="eastAsia"/>
          <w:b/>
          <w:bCs/>
          <w:color w:val="333333"/>
          <w:kern w:val="0"/>
          <w:sz w:val="30"/>
        </w:rPr>
        <w:t>就业方向</w:t>
      </w:r>
      <w:r w:rsidRPr="00C25DB7">
        <w:rPr>
          <w:rFonts w:ascii="微软雅黑" w:eastAsia="微软雅黑" w:hAnsi="微软雅黑" w:cs="宋体" w:hint="eastAsia"/>
          <w:color w:val="333333"/>
          <w:kern w:val="0"/>
          <w:sz w:val="30"/>
          <w:szCs w:val="30"/>
        </w:rPr>
        <w:t>：各类金融机构和企事业单位。</w:t>
      </w:r>
    </w:p>
    <w:p w:rsidR="00C25DB7" w:rsidRPr="00C25DB7" w:rsidRDefault="00C25DB7" w:rsidP="00C25DB7">
      <w:pPr>
        <w:widowControl/>
        <w:wordWrap w:val="0"/>
        <w:spacing w:line="408" w:lineRule="atLeast"/>
        <w:ind w:firstLine="480"/>
        <w:textAlignment w:val="baseline"/>
        <w:rPr>
          <w:rFonts w:ascii="微软雅黑" w:eastAsia="微软雅黑" w:hAnsi="微软雅黑" w:cs="宋体" w:hint="eastAsia"/>
          <w:color w:val="333333"/>
          <w:kern w:val="0"/>
          <w:sz w:val="30"/>
          <w:szCs w:val="30"/>
        </w:rPr>
      </w:pPr>
      <w:r w:rsidRPr="00C25DB7">
        <w:rPr>
          <w:rFonts w:ascii="微软雅黑" w:eastAsia="微软雅黑" w:hAnsi="微软雅黑" w:cs="宋体" w:hint="eastAsia"/>
          <w:b/>
          <w:bCs/>
          <w:color w:val="333333"/>
          <w:kern w:val="0"/>
          <w:sz w:val="30"/>
        </w:rPr>
        <w:lastRenderedPageBreak/>
        <w:t>授予学位</w:t>
      </w:r>
      <w:r w:rsidRPr="00C25DB7">
        <w:rPr>
          <w:rFonts w:ascii="微软雅黑" w:eastAsia="微软雅黑" w:hAnsi="微软雅黑" w:cs="宋体" w:hint="eastAsia"/>
          <w:color w:val="333333"/>
          <w:kern w:val="0"/>
          <w:sz w:val="30"/>
          <w:szCs w:val="30"/>
        </w:rPr>
        <w:t>：学生毕业时符合学位授予条件的，授予经济学学士学位。</w:t>
      </w:r>
    </w:p>
    <w:p w:rsidR="00C25DB7" w:rsidRPr="00C25DB7" w:rsidRDefault="00C25DB7" w:rsidP="00C25DB7">
      <w:pPr>
        <w:widowControl/>
        <w:wordWrap w:val="0"/>
        <w:spacing w:line="408" w:lineRule="atLeast"/>
        <w:ind w:firstLine="480"/>
        <w:textAlignment w:val="baseline"/>
        <w:rPr>
          <w:rFonts w:ascii="微软雅黑" w:eastAsia="微软雅黑" w:hAnsi="微软雅黑" w:cs="宋体" w:hint="eastAsia"/>
          <w:color w:val="333333"/>
          <w:kern w:val="0"/>
          <w:sz w:val="30"/>
          <w:szCs w:val="30"/>
        </w:rPr>
      </w:pPr>
    </w:p>
    <w:p w:rsidR="00C25DB7" w:rsidRPr="00C25DB7" w:rsidRDefault="00C25DB7" w:rsidP="00C25DB7">
      <w:pPr>
        <w:widowControl/>
        <w:wordWrap w:val="0"/>
        <w:spacing w:line="408" w:lineRule="atLeast"/>
        <w:ind w:firstLine="480"/>
        <w:textAlignment w:val="baseline"/>
        <w:rPr>
          <w:rFonts w:ascii="微软雅黑" w:eastAsia="微软雅黑" w:hAnsi="微软雅黑" w:cs="宋体" w:hint="eastAsia"/>
          <w:color w:val="333333"/>
          <w:kern w:val="0"/>
          <w:sz w:val="30"/>
          <w:szCs w:val="30"/>
        </w:rPr>
      </w:pPr>
      <w:r w:rsidRPr="00C25DB7">
        <w:rPr>
          <w:rFonts w:ascii="微软雅黑" w:eastAsia="微软雅黑" w:hAnsi="微软雅黑" w:cs="宋体" w:hint="eastAsia"/>
          <w:b/>
          <w:bCs/>
          <w:color w:val="333333"/>
          <w:kern w:val="0"/>
          <w:sz w:val="30"/>
        </w:rPr>
        <w:t>■ 保险学</w:t>
      </w:r>
    </w:p>
    <w:p w:rsidR="00C25DB7" w:rsidRPr="00C25DB7" w:rsidRDefault="00C25DB7" w:rsidP="00C25DB7">
      <w:pPr>
        <w:widowControl/>
        <w:wordWrap w:val="0"/>
        <w:spacing w:line="408" w:lineRule="atLeast"/>
        <w:ind w:firstLine="480"/>
        <w:textAlignment w:val="baseline"/>
        <w:rPr>
          <w:rFonts w:ascii="微软雅黑" w:eastAsia="微软雅黑" w:hAnsi="微软雅黑" w:cs="宋体" w:hint="eastAsia"/>
          <w:color w:val="333333"/>
          <w:kern w:val="0"/>
          <w:sz w:val="30"/>
          <w:szCs w:val="30"/>
        </w:rPr>
      </w:pPr>
      <w:r w:rsidRPr="00C25DB7">
        <w:rPr>
          <w:rFonts w:ascii="微软雅黑" w:eastAsia="微软雅黑" w:hAnsi="微软雅黑" w:cs="宋体" w:hint="eastAsia"/>
          <w:b/>
          <w:bCs/>
          <w:color w:val="333333"/>
          <w:kern w:val="0"/>
          <w:sz w:val="30"/>
        </w:rPr>
        <w:t>培养目标</w:t>
      </w:r>
      <w:r w:rsidRPr="00C25DB7">
        <w:rPr>
          <w:rFonts w:ascii="微软雅黑" w:eastAsia="微软雅黑" w:hAnsi="微软雅黑" w:cs="宋体" w:hint="eastAsia"/>
          <w:color w:val="333333"/>
          <w:kern w:val="0"/>
          <w:sz w:val="30"/>
          <w:szCs w:val="30"/>
        </w:rPr>
        <w:t>：培养适应社会主义市场经济需要，德、智、体、美全面发展，拥有良好的人文与科学素养，具备扎实的经济学理论基础，熟悉管理学基本原理，通晓现代风险管理知识，系统掌握现代金融学和保险学基础理论、专业知识和基本技能，具有专业的外语、数学、计算机等应用能力及持续性学习能力，能够胜任保险、金融以及风险管理相关领域工作，具备较强的创新精神和实践能力的复合型专门人才。</w:t>
      </w:r>
    </w:p>
    <w:p w:rsidR="00C25DB7" w:rsidRPr="00C25DB7" w:rsidRDefault="00C25DB7" w:rsidP="00C25DB7">
      <w:pPr>
        <w:widowControl/>
        <w:wordWrap w:val="0"/>
        <w:spacing w:line="408" w:lineRule="atLeast"/>
        <w:ind w:firstLine="480"/>
        <w:textAlignment w:val="baseline"/>
        <w:rPr>
          <w:rFonts w:ascii="微软雅黑" w:eastAsia="微软雅黑" w:hAnsi="微软雅黑" w:cs="宋体" w:hint="eastAsia"/>
          <w:color w:val="333333"/>
          <w:kern w:val="0"/>
          <w:sz w:val="30"/>
          <w:szCs w:val="30"/>
        </w:rPr>
      </w:pPr>
      <w:r w:rsidRPr="00C25DB7">
        <w:rPr>
          <w:rFonts w:ascii="微软雅黑" w:eastAsia="微软雅黑" w:hAnsi="微软雅黑" w:cs="宋体" w:hint="eastAsia"/>
          <w:b/>
          <w:bCs/>
          <w:color w:val="333333"/>
          <w:kern w:val="0"/>
          <w:sz w:val="30"/>
        </w:rPr>
        <w:t>核心课程</w:t>
      </w:r>
      <w:r w:rsidRPr="00C25DB7">
        <w:rPr>
          <w:rFonts w:ascii="微软雅黑" w:eastAsia="微软雅黑" w:hAnsi="微软雅黑" w:cs="宋体" w:hint="eastAsia"/>
          <w:color w:val="333333"/>
          <w:kern w:val="0"/>
          <w:sz w:val="30"/>
          <w:szCs w:val="30"/>
        </w:rPr>
        <w:t>：大学英语、高等数学、微观经济学、宏观经济学、计量经济学、会计学、管理学、风险管理、货币金融学、保险学、财产保险、人身保险、保险精算等。</w:t>
      </w:r>
    </w:p>
    <w:p w:rsidR="00C25DB7" w:rsidRPr="00C25DB7" w:rsidRDefault="00C25DB7" w:rsidP="00C25DB7">
      <w:pPr>
        <w:widowControl/>
        <w:wordWrap w:val="0"/>
        <w:spacing w:line="408" w:lineRule="atLeast"/>
        <w:ind w:firstLine="480"/>
        <w:textAlignment w:val="baseline"/>
        <w:rPr>
          <w:rFonts w:ascii="微软雅黑" w:eastAsia="微软雅黑" w:hAnsi="微软雅黑" w:cs="宋体" w:hint="eastAsia"/>
          <w:color w:val="333333"/>
          <w:kern w:val="0"/>
          <w:sz w:val="30"/>
          <w:szCs w:val="30"/>
        </w:rPr>
      </w:pPr>
      <w:r w:rsidRPr="00C25DB7">
        <w:rPr>
          <w:rFonts w:ascii="微软雅黑" w:eastAsia="微软雅黑" w:hAnsi="微软雅黑" w:cs="宋体" w:hint="eastAsia"/>
          <w:b/>
          <w:bCs/>
          <w:color w:val="333333"/>
          <w:kern w:val="0"/>
          <w:sz w:val="30"/>
        </w:rPr>
        <w:t>就业方向</w:t>
      </w:r>
      <w:r w:rsidRPr="00C25DB7">
        <w:rPr>
          <w:rFonts w:ascii="微软雅黑" w:eastAsia="微软雅黑" w:hAnsi="微软雅黑" w:cs="宋体" w:hint="eastAsia"/>
          <w:color w:val="333333"/>
          <w:kern w:val="0"/>
          <w:sz w:val="30"/>
          <w:szCs w:val="30"/>
        </w:rPr>
        <w:t>：保险、银行与其他非银行金融机构、金融管理部门、企事业单位。</w:t>
      </w:r>
    </w:p>
    <w:p w:rsidR="00C25DB7" w:rsidRPr="00C25DB7" w:rsidRDefault="00C25DB7" w:rsidP="00C25DB7">
      <w:pPr>
        <w:widowControl/>
        <w:wordWrap w:val="0"/>
        <w:spacing w:line="408" w:lineRule="atLeast"/>
        <w:ind w:firstLine="480"/>
        <w:textAlignment w:val="baseline"/>
        <w:rPr>
          <w:rFonts w:ascii="微软雅黑" w:eastAsia="微软雅黑" w:hAnsi="微软雅黑" w:cs="宋体" w:hint="eastAsia"/>
          <w:color w:val="333333"/>
          <w:kern w:val="0"/>
          <w:sz w:val="30"/>
          <w:szCs w:val="30"/>
        </w:rPr>
      </w:pPr>
      <w:r w:rsidRPr="00C25DB7">
        <w:rPr>
          <w:rFonts w:ascii="微软雅黑" w:eastAsia="微软雅黑" w:hAnsi="微软雅黑" w:cs="宋体" w:hint="eastAsia"/>
          <w:b/>
          <w:bCs/>
          <w:color w:val="333333"/>
          <w:kern w:val="0"/>
          <w:sz w:val="30"/>
        </w:rPr>
        <w:t>授予学位</w:t>
      </w:r>
      <w:r w:rsidRPr="00C25DB7">
        <w:rPr>
          <w:rFonts w:ascii="微软雅黑" w:eastAsia="微软雅黑" w:hAnsi="微软雅黑" w:cs="宋体" w:hint="eastAsia"/>
          <w:color w:val="333333"/>
          <w:kern w:val="0"/>
          <w:sz w:val="30"/>
          <w:szCs w:val="30"/>
        </w:rPr>
        <w:t>：学生毕业时符合学位授予条件的，授予经济学学士学位。</w:t>
      </w:r>
    </w:p>
    <w:p w:rsidR="00C25DB7" w:rsidRPr="00C25DB7" w:rsidRDefault="00C25DB7" w:rsidP="00C25DB7">
      <w:pPr>
        <w:widowControl/>
        <w:wordWrap w:val="0"/>
        <w:spacing w:line="408" w:lineRule="atLeast"/>
        <w:ind w:firstLine="480"/>
        <w:textAlignment w:val="baseline"/>
        <w:rPr>
          <w:rFonts w:ascii="微软雅黑" w:eastAsia="微软雅黑" w:hAnsi="微软雅黑" w:cs="宋体" w:hint="eastAsia"/>
          <w:color w:val="333333"/>
          <w:kern w:val="0"/>
          <w:sz w:val="30"/>
          <w:szCs w:val="30"/>
        </w:rPr>
      </w:pPr>
    </w:p>
    <w:p w:rsidR="00C25DB7" w:rsidRPr="00C25DB7" w:rsidRDefault="00C25DB7" w:rsidP="00C25DB7">
      <w:pPr>
        <w:widowControl/>
        <w:wordWrap w:val="0"/>
        <w:spacing w:line="408" w:lineRule="atLeast"/>
        <w:ind w:firstLine="480"/>
        <w:textAlignment w:val="baseline"/>
        <w:rPr>
          <w:rFonts w:ascii="微软雅黑" w:eastAsia="微软雅黑" w:hAnsi="微软雅黑" w:cs="宋体" w:hint="eastAsia"/>
          <w:color w:val="333333"/>
          <w:kern w:val="0"/>
          <w:sz w:val="30"/>
          <w:szCs w:val="30"/>
        </w:rPr>
      </w:pPr>
      <w:r w:rsidRPr="00C25DB7">
        <w:rPr>
          <w:rFonts w:ascii="微软雅黑" w:eastAsia="微软雅黑" w:hAnsi="微软雅黑" w:cs="宋体" w:hint="eastAsia"/>
          <w:b/>
          <w:bCs/>
          <w:color w:val="333333"/>
          <w:kern w:val="0"/>
          <w:sz w:val="30"/>
        </w:rPr>
        <w:t>■ 金融学（国际金融实验班）</w:t>
      </w:r>
    </w:p>
    <w:p w:rsidR="00C25DB7" w:rsidRPr="00C25DB7" w:rsidRDefault="00C25DB7" w:rsidP="00C25DB7">
      <w:pPr>
        <w:widowControl/>
        <w:wordWrap w:val="0"/>
        <w:spacing w:line="408" w:lineRule="atLeast"/>
        <w:ind w:firstLine="480"/>
        <w:textAlignment w:val="baseline"/>
        <w:rPr>
          <w:rFonts w:ascii="微软雅黑" w:eastAsia="微软雅黑" w:hAnsi="微软雅黑" w:cs="宋体" w:hint="eastAsia"/>
          <w:color w:val="333333"/>
          <w:kern w:val="0"/>
          <w:sz w:val="30"/>
          <w:szCs w:val="30"/>
        </w:rPr>
      </w:pPr>
      <w:r w:rsidRPr="00C25DB7">
        <w:rPr>
          <w:rFonts w:ascii="微软雅黑" w:eastAsia="微软雅黑" w:hAnsi="微软雅黑" w:cs="宋体" w:hint="eastAsia"/>
          <w:b/>
          <w:bCs/>
          <w:color w:val="333333"/>
          <w:kern w:val="0"/>
          <w:sz w:val="30"/>
        </w:rPr>
        <w:t>培养目标</w:t>
      </w:r>
      <w:r w:rsidRPr="00C25DB7">
        <w:rPr>
          <w:rFonts w:ascii="微软雅黑" w:eastAsia="微软雅黑" w:hAnsi="微软雅黑" w:cs="宋体" w:hint="eastAsia"/>
          <w:color w:val="333333"/>
          <w:kern w:val="0"/>
          <w:sz w:val="30"/>
          <w:szCs w:val="30"/>
        </w:rPr>
        <w:t>：培养适应社会主义市场经济和金融国际化需要，德、智、体、美全面发展，拥有良好的人文与科学素养，具备扎</w:t>
      </w:r>
      <w:r w:rsidRPr="00C25DB7">
        <w:rPr>
          <w:rFonts w:ascii="微软雅黑" w:eastAsia="微软雅黑" w:hAnsi="微软雅黑" w:cs="宋体" w:hint="eastAsia"/>
          <w:color w:val="333333"/>
          <w:kern w:val="0"/>
          <w:sz w:val="30"/>
          <w:szCs w:val="30"/>
        </w:rPr>
        <w:lastRenderedPageBreak/>
        <w:t>实的经济学、管理学理论基础和宽厚的国际金融专业知识，具有娴熟的外语和必备的计算机应用技能，具备广泛的非专业兴趣、较强的终生学习与持续发展能力，能够胜任金融机构、金融管理部门、企事业单位经济金融领域工作，具备较强的创新精神和实践能力的创新型专门人才。</w:t>
      </w:r>
    </w:p>
    <w:p w:rsidR="00C25DB7" w:rsidRPr="00C25DB7" w:rsidRDefault="00C25DB7" w:rsidP="00C25DB7">
      <w:pPr>
        <w:widowControl/>
        <w:wordWrap w:val="0"/>
        <w:spacing w:line="408" w:lineRule="atLeast"/>
        <w:ind w:firstLine="480"/>
        <w:textAlignment w:val="baseline"/>
        <w:rPr>
          <w:rFonts w:ascii="微软雅黑" w:eastAsia="微软雅黑" w:hAnsi="微软雅黑" w:cs="宋体" w:hint="eastAsia"/>
          <w:color w:val="333333"/>
          <w:kern w:val="0"/>
          <w:sz w:val="30"/>
          <w:szCs w:val="30"/>
        </w:rPr>
      </w:pPr>
      <w:r w:rsidRPr="00C25DB7">
        <w:rPr>
          <w:rFonts w:ascii="微软雅黑" w:eastAsia="微软雅黑" w:hAnsi="微软雅黑" w:cs="宋体" w:hint="eastAsia"/>
          <w:b/>
          <w:bCs/>
          <w:color w:val="333333"/>
          <w:kern w:val="0"/>
          <w:sz w:val="30"/>
        </w:rPr>
        <w:t>核心课程</w:t>
      </w:r>
      <w:r w:rsidRPr="00C25DB7">
        <w:rPr>
          <w:rFonts w:ascii="微软雅黑" w:eastAsia="微软雅黑" w:hAnsi="微软雅黑" w:cs="宋体" w:hint="eastAsia"/>
          <w:color w:val="333333"/>
          <w:kern w:val="0"/>
          <w:sz w:val="30"/>
          <w:szCs w:val="30"/>
        </w:rPr>
        <w:t>：大学英语、数学分析、中级微观经济学、中级宏观经济学、计量经济学、会计学、统计学、货币金融学、国际金融学、商业银行管理学、证券投资学、公司金融、风险管理与保险、外汇交易理论与实务等。</w:t>
      </w:r>
    </w:p>
    <w:p w:rsidR="00C25DB7" w:rsidRPr="00C25DB7" w:rsidRDefault="00C25DB7" w:rsidP="00C25DB7">
      <w:pPr>
        <w:widowControl/>
        <w:wordWrap w:val="0"/>
        <w:spacing w:line="408" w:lineRule="atLeast"/>
        <w:ind w:firstLine="480"/>
        <w:textAlignment w:val="baseline"/>
        <w:rPr>
          <w:rFonts w:ascii="微软雅黑" w:eastAsia="微软雅黑" w:hAnsi="微软雅黑" w:cs="宋体" w:hint="eastAsia"/>
          <w:color w:val="333333"/>
          <w:kern w:val="0"/>
          <w:sz w:val="30"/>
          <w:szCs w:val="30"/>
        </w:rPr>
      </w:pPr>
      <w:r w:rsidRPr="00C25DB7">
        <w:rPr>
          <w:rFonts w:ascii="微软雅黑" w:eastAsia="微软雅黑" w:hAnsi="微软雅黑" w:cs="宋体" w:hint="eastAsia"/>
          <w:b/>
          <w:bCs/>
          <w:color w:val="333333"/>
          <w:kern w:val="0"/>
          <w:sz w:val="30"/>
        </w:rPr>
        <w:t>就业方向</w:t>
      </w:r>
      <w:r w:rsidRPr="00C25DB7">
        <w:rPr>
          <w:rFonts w:ascii="微软雅黑" w:eastAsia="微软雅黑" w:hAnsi="微软雅黑" w:cs="宋体" w:hint="eastAsia"/>
          <w:color w:val="333333"/>
          <w:kern w:val="0"/>
          <w:sz w:val="30"/>
          <w:szCs w:val="30"/>
        </w:rPr>
        <w:t>：银行与非银行金融机构、金融管理部门、企事业单位。</w:t>
      </w:r>
    </w:p>
    <w:p w:rsidR="00C25DB7" w:rsidRPr="00C25DB7" w:rsidRDefault="00C25DB7" w:rsidP="00C25DB7">
      <w:pPr>
        <w:widowControl/>
        <w:wordWrap w:val="0"/>
        <w:spacing w:line="408" w:lineRule="atLeast"/>
        <w:ind w:firstLine="480"/>
        <w:textAlignment w:val="baseline"/>
        <w:rPr>
          <w:rFonts w:ascii="微软雅黑" w:eastAsia="微软雅黑" w:hAnsi="微软雅黑" w:cs="宋体" w:hint="eastAsia"/>
          <w:color w:val="333333"/>
          <w:kern w:val="0"/>
          <w:sz w:val="30"/>
          <w:szCs w:val="30"/>
        </w:rPr>
      </w:pPr>
      <w:r w:rsidRPr="00C25DB7">
        <w:rPr>
          <w:rFonts w:ascii="微软雅黑" w:eastAsia="微软雅黑" w:hAnsi="微软雅黑" w:cs="宋体" w:hint="eastAsia"/>
          <w:b/>
          <w:bCs/>
          <w:color w:val="333333"/>
          <w:kern w:val="0"/>
          <w:sz w:val="30"/>
        </w:rPr>
        <w:t>授予学位</w:t>
      </w:r>
      <w:r w:rsidRPr="00C25DB7">
        <w:rPr>
          <w:rFonts w:ascii="微软雅黑" w:eastAsia="微软雅黑" w:hAnsi="微软雅黑" w:cs="宋体" w:hint="eastAsia"/>
          <w:color w:val="333333"/>
          <w:kern w:val="0"/>
          <w:sz w:val="30"/>
          <w:szCs w:val="30"/>
        </w:rPr>
        <w:t>：学生毕业时符合学位授予条件的，授予经济学学士学位。</w:t>
      </w:r>
    </w:p>
    <w:p w:rsidR="00AF5F26" w:rsidRPr="00C25DB7" w:rsidRDefault="00AF5F26"/>
    <w:sectPr w:rsidR="00AF5F26" w:rsidRPr="00C25DB7" w:rsidSect="00AE2A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6EE" w:rsidRDefault="004976EE" w:rsidP="0012611A">
      <w:r>
        <w:separator/>
      </w:r>
    </w:p>
  </w:endnote>
  <w:endnote w:type="continuationSeparator" w:id="1">
    <w:p w:rsidR="004976EE" w:rsidRDefault="004976EE" w:rsidP="001261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6EE" w:rsidRDefault="004976EE" w:rsidP="0012611A">
      <w:r>
        <w:separator/>
      </w:r>
    </w:p>
  </w:footnote>
  <w:footnote w:type="continuationSeparator" w:id="1">
    <w:p w:rsidR="004976EE" w:rsidRDefault="004976EE" w:rsidP="001261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611A"/>
    <w:rsid w:val="0012611A"/>
    <w:rsid w:val="00444E1F"/>
    <w:rsid w:val="004976EE"/>
    <w:rsid w:val="005A796B"/>
    <w:rsid w:val="007F7F99"/>
    <w:rsid w:val="008471F7"/>
    <w:rsid w:val="00AE2A18"/>
    <w:rsid w:val="00AF5F26"/>
    <w:rsid w:val="00C25DB7"/>
    <w:rsid w:val="00FD62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A18"/>
    <w:pPr>
      <w:widowControl w:val="0"/>
      <w:jc w:val="both"/>
    </w:pPr>
  </w:style>
  <w:style w:type="paragraph" w:styleId="3">
    <w:name w:val="heading 3"/>
    <w:basedOn w:val="a"/>
    <w:link w:val="3Char"/>
    <w:uiPriority w:val="9"/>
    <w:qFormat/>
    <w:rsid w:val="0012611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61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2611A"/>
    <w:rPr>
      <w:sz w:val="18"/>
      <w:szCs w:val="18"/>
    </w:rPr>
  </w:style>
  <w:style w:type="paragraph" w:styleId="a4">
    <w:name w:val="footer"/>
    <w:basedOn w:val="a"/>
    <w:link w:val="Char0"/>
    <w:uiPriority w:val="99"/>
    <w:semiHidden/>
    <w:unhideWhenUsed/>
    <w:rsid w:val="0012611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2611A"/>
    <w:rPr>
      <w:sz w:val="18"/>
      <w:szCs w:val="18"/>
    </w:rPr>
  </w:style>
  <w:style w:type="character" w:customStyle="1" w:styleId="3Char">
    <w:name w:val="标题 3 Char"/>
    <w:basedOn w:val="a0"/>
    <w:link w:val="3"/>
    <w:uiPriority w:val="9"/>
    <w:rsid w:val="0012611A"/>
    <w:rPr>
      <w:rFonts w:ascii="宋体" w:eastAsia="宋体" w:hAnsi="宋体" w:cs="宋体"/>
      <w:b/>
      <w:bCs/>
      <w:kern w:val="0"/>
      <w:sz w:val="27"/>
      <w:szCs w:val="27"/>
    </w:rPr>
  </w:style>
  <w:style w:type="paragraph" w:styleId="a5">
    <w:name w:val="Normal (Web)"/>
    <w:basedOn w:val="a"/>
    <w:uiPriority w:val="99"/>
    <w:semiHidden/>
    <w:unhideWhenUsed/>
    <w:rsid w:val="0012611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2611A"/>
    <w:rPr>
      <w:b/>
      <w:bCs/>
    </w:rPr>
  </w:style>
</w:styles>
</file>

<file path=word/webSettings.xml><?xml version="1.0" encoding="utf-8"?>
<w:webSettings xmlns:r="http://schemas.openxmlformats.org/officeDocument/2006/relationships" xmlns:w="http://schemas.openxmlformats.org/wordprocessingml/2006/main">
  <w:divs>
    <w:div w:id="630476437">
      <w:bodyDiv w:val="1"/>
      <w:marLeft w:val="0"/>
      <w:marRight w:val="0"/>
      <w:marTop w:val="0"/>
      <w:marBottom w:val="0"/>
      <w:divBdr>
        <w:top w:val="none" w:sz="0" w:space="0" w:color="auto"/>
        <w:left w:val="none" w:sz="0" w:space="0" w:color="auto"/>
        <w:bottom w:val="none" w:sz="0" w:space="0" w:color="auto"/>
        <w:right w:val="none" w:sz="0" w:space="0" w:color="auto"/>
      </w:divBdr>
      <w:divsChild>
        <w:div w:id="643386658">
          <w:marLeft w:val="0"/>
          <w:marRight w:val="0"/>
          <w:marTop w:val="0"/>
          <w:marBottom w:val="0"/>
          <w:divBdr>
            <w:top w:val="none" w:sz="0" w:space="0" w:color="auto"/>
            <w:left w:val="none" w:sz="0" w:space="0" w:color="auto"/>
            <w:bottom w:val="none" w:sz="0" w:space="0" w:color="auto"/>
            <w:right w:val="none" w:sz="0" w:space="0" w:color="auto"/>
          </w:divBdr>
        </w:div>
      </w:divsChild>
    </w:div>
    <w:div w:id="646083066">
      <w:bodyDiv w:val="1"/>
      <w:marLeft w:val="0"/>
      <w:marRight w:val="0"/>
      <w:marTop w:val="0"/>
      <w:marBottom w:val="0"/>
      <w:divBdr>
        <w:top w:val="none" w:sz="0" w:space="0" w:color="auto"/>
        <w:left w:val="none" w:sz="0" w:space="0" w:color="auto"/>
        <w:bottom w:val="none" w:sz="0" w:space="0" w:color="auto"/>
        <w:right w:val="none" w:sz="0" w:space="0" w:color="auto"/>
      </w:divBdr>
      <w:divsChild>
        <w:div w:id="469782473">
          <w:marLeft w:val="0"/>
          <w:marRight w:val="0"/>
          <w:marTop w:val="0"/>
          <w:marBottom w:val="0"/>
          <w:divBdr>
            <w:top w:val="none" w:sz="0" w:space="0" w:color="auto"/>
            <w:left w:val="none" w:sz="0" w:space="0" w:color="auto"/>
            <w:bottom w:val="single" w:sz="18" w:space="0" w:color="D4AE1F"/>
            <w:right w:val="none" w:sz="0" w:space="0" w:color="auto"/>
          </w:divBdr>
        </w:div>
        <w:div w:id="312410727">
          <w:marLeft w:val="0"/>
          <w:marRight w:val="0"/>
          <w:marTop w:val="0"/>
          <w:marBottom w:val="0"/>
          <w:divBdr>
            <w:top w:val="none" w:sz="0" w:space="0" w:color="auto"/>
            <w:left w:val="none" w:sz="0" w:space="0" w:color="auto"/>
            <w:bottom w:val="none" w:sz="0" w:space="0" w:color="auto"/>
            <w:right w:val="none" w:sz="0" w:space="0" w:color="auto"/>
          </w:divBdr>
          <w:divsChild>
            <w:div w:id="165714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88488">
      <w:bodyDiv w:val="1"/>
      <w:marLeft w:val="0"/>
      <w:marRight w:val="0"/>
      <w:marTop w:val="0"/>
      <w:marBottom w:val="0"/>
      <w:divBdr>
        <w:top w:val="none" w:sz="0" w:space="0" w:color="auto"/>
        <w:left w:val="none" w:sz="0" w:space="0" w:color="auto"/>
        <w:bottom w:val="none" w:sz="0" w:space="0" w:color="auto"/>
        <w:right w:val="none" w:sz="0" w:space="0" w:color="auto"/>
      </w:divBdr>
      <w:divsChild>
        <w:div w:id="462044130">
          <w:marLeft w:val="0"/>
          <w:marRight w:val="0"/>
          <w:marTop w:val="0"/>
          <w:marBottom w:val="0"/>
          <w:divBdr>
            <w:top w:val="none" w:sz="0" w:space="0" w:color="auto"/>
            <w:left w:val="none" w:sz="0" w:space="0" w:color="auto"/>
            <w:bottom w:val="none" w:sz="0" w:space="0" w:color="auto"/>
            <w:right w:val="none" w:sz="0" w:space="0" w:color="auto"/>
          </w:divBdr>
        </w:div>
      </w:divsChild>
    </w:div>
    <w:div w:id="205897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483</Words>
  <Characters>2754</Characters>
  <Application>Microsoft Office Word</Application>
  <DocSecurity>0</DocSecurity>
  <Lines>22</Lines>
  <Paragraphs>6</Paragraphs>
  <ScaleCrop>false</ScaleCrop>
  <Company>Microsoft</Company>
  <LinksUpToDate>false</LinksUpToDate>
  <CharactersWithSpaces>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2020-03-12T02:47:00Z</dcterms:created>
  <dcterms:modified xsi:type="dcterms:W3CDTF">2020-03-12T03:07:00Z</dcterms:modified>
</cp:coreProperties>
</file>